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122" w14:textId="65318FDF" w:rsidR="00D46CFA" w:rsidRPr="005F46B0" w:rsidRDefault="00EF514D" w:rsidP="005F46B0">
      <w:pPr>
        <w:jc w:val="center"/>
        <w:rPr>
          <w:rFonts w:ascii="Times New Roman" w:hAnsi="Times New Roman" w:cs="Times New Roman"/>
          <w:b/>
          <w:bCs/>
        </w:rPr>
      </w:pPr>
      <w:r w:rsidRPr="005F46B0">
        <w:rPr>
          <w:rFonts w:ascii="Times New Roman" w:hAnsi="Times New Roman" w:cs="Times New Roman"/>
          <w:b/>
          <w:bCs/>
        </w:rPr>
        <w:t>Uchwała nr ……</w:t>
      </w:r>
    </w:p>
    <w:p w14:paraId="3C29C76C" w14:textId="4C873AC3" w:rsidR="00EF514D" w:rsidRPr="005F46B0" w:rsidRDefault="00EF514D" w:rsidP="005F46B0">
      <w:pPr>
        <w:jc w:val="center"/>
        <w:rPr>
          <w:rFonts w:ascii="Times New Roman" w:hAnsi="Times New Roman" w:cs="Times New Roman"/>
          <w:b/>
          <w:bCs/>
        </w:rPr>
      </w:pPr>
      <w:r w:rsidRPr="005F46B0">
        <w:rPr>
          <w:rFonts w:ascii="Times New Roman" w:hAnsi="Times New Roman" w:cs="Times New Roman"/>
          <w:b/>
          <w:bCs/>
        </w:rPr>
        <w:t>Rady Gminy Marcinowice</w:t>
      </w:r>
    </w:p>
    <w:p w14:paraId="7AE63802" w14:textId="6625209D" w:rsidR="00EF514D" w:rsidRPr="005F46B0" w:rsidRDefault="00EF514D" w:rsidP="005F46B0">
      <w:pPr>
        <w:jc w:val="center"/>
        <w:rPr>
          <w:rFonts w:ascii="Times New Roman" w:hAnsi="Times New Roman" w:cs="Times New Roman"/>
          <w:b/>
          <w:bCs/>
        </w:rPr>
      </w:pPr>
      <w:r w:rsidRPr="005F46B0">
        <w:rPr>
          <w:rFonts w:ascii="Times New Roman" w:hAnsi="Times New Roman" w:cs="Times New Roman"/>
          <w:b/>
          <w:bCs/>
        </w:rPr>
        <w:t>z dnia ………………….</w:t>
      </w:r>
    </w:p>
    <w:p w14:paraId="3699B83B" w14:textId="53C9674D" w:rsidR="00EF514D" w:rsidRPr="005F46B0" w:rsidRDefault="00EF514D" w:rsidP="005F46B0">
      <w:pPr>
        <w:jc w:val="center"/>
        <w:rPr>
          <w:rFonts w:ascii="Times New Roman" w:hAnsi="Times New Roman" w:cs="Times New Roman"/>
          <w:b/>
          <w:bCs/>
        </w:rPr>
      </w:pPr>
      <w:r w:rsidRPr="005F46B0">
        <w:rPr>
          <w:rFonts w:ascii="Times New Roman" w:hAnsi="Times New Roman" w:cs="Times New Roman"/>
          <w:b/>
          <w:bCs/>
        </w:rPr>
        <w:t>w sprawie rozpatrzenia petycji dotyczącej utworzenia Młodzieżowej Rady Gminy</w:t>
      </w:r>
    </w:p>
    <w:p w14:paraId="31F89C4D" w14:textId="77777777" w:rsidR="005F46B0" w:rsidRDefault="005F46B0" w:rsidP="005F46B0">
      <w:pPr>
        <w:jc w:val="both"/>
        <w:rPr>
          <w:rFonts w:ascii="Times New Roman" w:hAnsi="Times New Roman" w:cs="Times New Roman"/>
        </w:rPr>
      </w:pPr>
    </w:p>
    <w:p w14:paraId="6A8CBE1D" w14:textId="3FDD9060" w:rsidR="00EF514D" w:rsidRPr="005F46B0" w:rsidRDefault="005F46B0" w:rsidP="005F46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F514D" w:rsidRPr="005F46B0">
        <w:rPr>
          <w:rFonts w:ascii="Times New Roman" w:hAnsi="Times New Roman" w:cs="Times New Roman"/>
        </w:rPr>
        <w:t xml:space="preserve">a podstawie art.. 18 ust. 2 pkt 15 i art. 18 b ust. 1 i 3 </w:t>
      </w:r>
      <w:bookmarkStart w:id="0" w:name="_Hlk117508695"/>
      <w:r w:rsidR="00EF514D" w:rsidRPr="005F46B0">
        <w:rPr>
          <w:rFonts w:ascii="Times New Roman" w:hAnsi="Times New Roman" w:cs="Times New Roman"/>
        </w:rPr>
        <w:t>ustawy z dnia 8 marca 1990 r. o samorządzie gminnym (Dz.U. z 2022 r. poz. 559 z późn.zm.</w:t>
      </w:r>
      <w:bookmarkEnd w:id="0"/>
      <w:r w:rsidR="00EF514D" w:rsidRPr="005F46B0">
        <w:rPr>
          <w:rFonts w:ascii="Times New Roman" w:hAnsi="Times New Roman" w:cs="Times New Roman"/>
        </w:rPr>
        <w:t>) oraz art. 9 ust. 2 i art. 10 ust. 1 ustawy z dnia 11 lipca 2014 r. o petycjach (Dz. U. z 2018 r. poz. 870 z późn.zm.), Rada Gminy Marcinowice uchwala, co następuje:</w:t>
      </w:r>
    </w:p>
    <w:p w14:paraId="7C237630" w14:textId="7A9267D5" w:rsidR="00E264BD" w:rsidRPr="005F46B0" w:rsidRDefault="00EF514D" w:rsidP="005F46B0">
      <w:pPr>
        <w:jc w:val="both"/>
        <w:rPr>
          <w:rFonts w:ascii="Times New Roman" w:hAnsi="Times New Roman" w:cs="Times New Roman"/>
        </w:rPr>
      </w:pPr>
      <w:bookmarkStart w:id="1" w:name="_Hlk117507856"/>
      <w:r w:rsidRPr="005F46B0">
        <w:rPr>
          <w:rFonts w:ascii="Times New Roman" w:hAnsi="Times New Roman" w:cs="Times New Roman"/>
        </w:rPr>
        <w:t xml:space="preserve">§ 1. </w:t>
      </w:r>
      <w:bookmarkEnd w:id="1"/>
      <w:r w:rsidRPr="005F46B0">
        <w:rPr>
          <w:rFonts w:ascii="Times New Roman" w:hAnsi="Times New Roman" w:cs="Times New Roman"/>
        </w:rPr>
        <w:t>Uznaje się, że petycja dotycząca utworzenia Młodzieżowej Rady Gminy, która wpły</w:t>
      </w:r>
      <w:r w:rsidR="00E264BD" w:rsidRPr="005F46B0">
        <w:rPr>
          <w:rFonts w:ascii="Times New Roman" w:hAnsi="Times New Roman" w:cs="Times New Roman"/>
        </w:rPr>
        <w:t xml:space="preserve">nęła w dniu </w:t>
      </w:r>
      <w:r w:rsidR="005F46B0">
        <w:rPr>
          <w:rFonts w:ascii="Times New Roman" w:hAnsi="Times New Roman" w:cs="Times New Roman"/>
        </w:rPr>
        <w:br/>
      </w:r>
      <w:r w:rsidR="00E264BD" w:rsidRPr="005F46B0">
        <w:rPr>
          <w:rFonts w:ascii="Times New Roman" w:hAnsi="Times New Roman" w:cs="Times New Roman"/>
        </w:rPr>
        <w:t>01 sierpnia 2022 r. do Urzędu Gminy Marcinowice nie zasługuje w całości na uwzględnienie z przyczyn wskazanych w uzasadnieniu do niniejszej uchwały.</w:t>
      </w:r>
    </w:p>
    <w:p w14:paraId="750F74CB" w14:textId="1B175DC6" w:rsidR="00EF514D" w:rsidRPr="005F46B0" w:rsidRDefault="00E264BD" w:rsidP="005F46B0">
      <w:pPr>
        <w:jc w:val="both"/>
        <w:rPr>
          <w:rFonts w:ascii="Times New Roman" w:hAnsi="Times New Roman" w:cs="Times New Roman"/>
        </w:rPr>
      </w:pPr>
      <w:r w:rsidRPr="005F46B0">
        <w:rPr>
          <w:rFonts w:ascii="Times New Roman" w:hAnsi="Times New Roman" w:cs="Times New Roman"/>
        </w:rPr>
        <w:t xml:space="preserve"> § 2. Zobowiązuje się Przewodniczącego Rady Gminy Marcinowice do zawiadomienia osoby wnoszącej petycję o sposobie jej załatwienia tj. przesłania odpisu niniejszej uchwały wraz z uzasadnieniem.</w:t>
      </w:r>
    </w:p>
    <w:p w14:paraId="6A754733" w14:textId="053C0211" w:rsidR="00E264BD" w:rsidRPr="005F46B0" w:rsidRDefault="00E264BD" w:rsidP="005F46B0">
      <w:pPr>
        <w:jc w:val="both"/>
        <w:rPr>
          <w:rFonts w:ascii="Times New Roman" w:hAnsi="Times New Roman" w:cs="Times New Roman"/>
        </w:rPr>
      </w:pPr>
      <w:r w:rsidRPr="005F46B0">
        <w:rPr>
          <w:rFonts w:ascii="Times New Roman" w:hAnsi="Times New Roman" w:cs="Times New Roman"/>
        </w:rPr>
        <w:t>§ 3. Wykonanie uchwały powierza się Przewodniczącemu Rady Gminy Marcinowice.</w:t>
      </w:r>
    </w:p>
    <w:p w14:paraId="0AEBC598" w14:textId="1044233C" w:rsidR="00E264BD" w:rsidRPr="005F46B0" w:rsidRDefault="00E264BD" w:rsidP="005F46B0">
      <w:pPr>
        <w:jc w:val="both"/>
        <w:rPr>
          <w:rFonts w:ascii="Times New Roman" w:hAnsi="Times New Roman" w:cs="Times New Roman"/>
        </w:rPr>
      </w:pPr>
      <w:r w:rsidRPr="005F46B0">
        <w:rPr>
          <w:rFonts w:ascii="Times New Roman" w:hAnsi="Times New Roman" w:cs="Times New Roman"/>
        </w:rPr>
        <w:t>§ 4. Uchwała wchodzi w życie z dniem podjęcia.</w:t>
      </w:r>
    </w:p>
    <w:p w14:paraId="5DC77292" w14:textId="3657D8D9" w:rsidR="00E264BD" w:rsidRDefault="00E264BD" w:rsidP="005F46B0">
      <w:pPr>
        <w:jc w:val="both"/>
        <w:rPr>
          <w:rFonts w:ascii="Times New Roman" w:hAnsi="Times New Roman" w:cs="Times New Roman"/>
        </w:rPr>
      </w:pPr>
    </w:p>
    <w:p w14:paraId="6326C06A" w14:textId="60B09C90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72733C64" w14:textId="49E0C0BD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4E4EE89A" w14:textId="443E42E6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23993B10" w14:textId="487B8F8E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473F2403" w14:textId="5C55505E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4FF918B7" w14:textId="2235F3E8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0ADAD371" w14:textId="07EE4675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5B11B704" w14:textId="51A6FD5A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0E524AED" w14:textId="061128CA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5B5673D2" w14:textId="1EA62019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662A2CA1" w14:textId="7AFF1C9D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27F9A41B" w14:textId="2F195708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7A2CA2B9" w14:textId="1D6B84BA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40CF8E3D" w14:textId="75909C9D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47D526CD" w14:textId="573E5260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0CEB06CB" w14:textId="2F704C06" w:rsidR="006667D8" w:rsidRDefault="006667D8" w:rsidP="005F46B0">
      <w:pPr>
        <w:jc w:val="both"/>
        <w:rPr>
          <w:rFonts w:ascii="Times New Roman" w:hAnsi="Times New Roman" w:cs="Times New Roman"/>
        </w:rPr>
      </w:pPr>
    </w:p>
    <w:p w14:paraId="02215774" w14:textId="77777777" w:rsidR="006667D8" w:rsidRPr="005F46B0" w:rsidRDefault="006667D8" w:rsidP="005F46B0">
      <w:pPr>
        <w:jc w:val="both"/>
        <w:rPr>
          <w:rFonts w:ascii="Times New Roman" w:hAnsi="Times New Roman" w:cs="Times New Roman"/>
        </w:rPr>
      </w:pPr>
    </w:p>
    <w:p w14:paraId="1043F9B8" w14:textId="6FAF051B" w:rsidR="00E264BD" w:rsidRPr="005F46B0" w:rsidRDefault="00E264BD" w:rsidP="005F46B0">
      <w:pPr>
        <w:jc w:val="center"/>
        <w:rPr>
          <w:rFonts w:ascii="Times New Roman" w:hAnsi="Times New Roman" w:cs="Times New Roman"/>
          <w:b/>
          <w:bCs/>
        </w:rPr>
      </w:pPr>
      <w:r w:rsidRPr="005F46B0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5636A88B" w14:textId="500F9C0C" w:rsidR="00E264BD" w:rsidRPr="005F46B0" w:rsidRDefault="00414948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W dniu 1 sierpnia 2022 r. </w:t>
      </w:r>
      <w:r w:rsidRPr="00E264BD">
        <w:rPr>
          <w:rFonts w:ascii="Times New Roman" w:hAnsi="Times New Roman" w:cs="Times New Roman"/>
          <w:bCs/>
        </w:rPr>
        <w:t>do Urzędu Gminy Marcinowice</w:t>
      </w:r>
      <w:r w:rsidRPr="005F46B0">
        <w:rPr>
          <w:rFonts w:ascii="Times New Roman" w:hAnsi="Times New Roman" w:cs="Times New Roman"/>
          <w:bCs/>
        </w:rPr>
        <w:t xml:space="preserve"> wpłynęła petycja dot. utworzenia </w:t>
      </w:r>
      <w:r w:rsidR="00E264BD" w:rsidRPr="00E264BD">
        <w:rPr>
          <w:rFonts w:ascii="Times New Roman" w:hAnsi="Times New Roman" w:cs="Times New Roman"/>
          <w:bCs/>
        </w:rPr>
        <w:t>Młodzieżowej Rady Gminy</w:t>
      </w:r>
      <w:r w:rsidRPr="005F46B0">
        <w:rPr>
          <w:rFonts w:ascii="Times New Roman" w:hAnsi="Times New Roman" w:cs="Times New Roman"/>
          <w:bCs/>
        </w:rPr>
        <w:t xml:space="preserve">. Petycja wpłynęła do Biura Rady w dniu 3 sierpnia 2022 r. </w:t>
      </w:r>
      <w:r w:rsidR="00E264BD" w:rsidRPr="00E264BD">
        <w:rPr>
          <w:rFonts w:ascii="Times New Roman" w:hAnsi="Times New Roman" w:cs="Times New Roman"/>
          <w:bCs/>
        </w:rPr>
        <w:t xml:space="preserve"> </w:t>
      </w:r>
    </w:p>
    <w:p w14:paraId="5FDC4D9C" w14:textId="057888A6" w:rsidR="00414948" w:rsidRPr="005F46B0" w:rsidRDefault="00414948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Zgodnie z art. 9 ust. 2 ustawy z dnia 11 lipca 2014 r. o petycjach (Dz. U. z 2018 r. poz. 870 z późn.zm.)</w:t>
      </w:r>
      <w:bookmarkStart w:id="2" w:name="mip42846149"/>
      <w:bookmarkEnd w:id="2"/>
      <w:r w:rsidRPr="005F46B0">
        <w:rPr>
          <w:rFonts w:ascii="Times New Roman" w:hAnsi="Times New Roman" w:cs="Times New Roman"/>
          <w:bCs/>
        </w:rPr>
        <w:t xml:space="preserve"> p</w:t>
      </w:r>
      <w:r w:rsidRPr="00414948">
        <w:rPr>
          <w:rFonts w:ascii="Times New Roman" w:hAnsi="Times New Roman" w:cs="Times New Roman"/>
          <w:bCs/>
        </w:rPr>
        <w:t>etycja złożona do organu stanowiącego jednostki samorządu terytorialnego jest rozpatrywana przez ten organ.</w:t>
      </w:r>
    </w:p>
    <w:p w14:paraId="2183A1A6" w14:textId="05F1ED8E" w:rsidR="007745A5" w:rsidRPr="005F46B0" w:rsidRDefault="00414948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Jednocześnie zgodnie z art. </w:t>
      </w:r>
      <w:bookmarkStart w:id="3" w:name="mip62714885"/>
      <w:bookmarkEnd w:id="3"/>
      <w:r w:rsidR="007745A5" w:rsidRPr="005F46B0">
        <w:rPr>
          <w:rFonts w:ascii="Times New Roman" w:hAnsi="Times New Roman" w:cs="Times New Roman"/>
          <w:bCs/>
        </w:rPr>
        <w:t>18b ust. 1</w:t>
      </w:r>
      <w:r w:rsidR="007745A5" w:rsidRPr="005F46B0">
        <w:rPr>
          <w:rFonts w:ascii="Times New Roman" w:hAnsi="Times New Roman" w:cs="Times New Roman"/>
        </w:rPr>
        <w:t xml:space="preserve"> </w:t>
      </w:r>
      <w:r w:rsidR="007745A5" w:rsidRPr="005F46B0">
        <w:rPr>
          <w:rFonts w:ascii="Times New Roman" w:hAnsi="Times New Roman" w:cs="Times New Roman"/>
          <w:bCs/>
        </w:rPr>
        <w:t xml:space="preserve">ustawy z dnia 8 marca 1990 r. o samorządzie gminnym (Dz.U. z 2022 r. poz. 559 z późn.zm.) rada gminy rozpatruje skargi na działania wójta i gminnych jednostek organizacyjnych; wnioski oraz petycje składane przez obywateli; w tym celu powołuje komisję skarg, wniosków i petycji. </w:t>
      </w:r>
    </w:p>
    <w:p w14:paraId="1A632389" w14:textId="5D778FF0" w:rsidR="007745A5" w:rsidRPr="005F46B0" w:rsidRDefault="007745A5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Zgodnie z § 77 ust. 5 Statutu Gminy Marcinowice stanowiącego załącznik do uchwały nr XXXII/187/21 Rady Gminy Marcinowice z dnia 29 kwietnia 2021 r. , Przewodniczący Rady Gminy pismem BR.00</w:t>
      </w:r>
      <w:r w:rsidR="000F11E2">
        <w:rPr>
          <w:rFonts w:ascii="Times New Roman" w:hAnsi="Times New Roman" w:cs="Times New Roman"/>
          <w:bCs/>
        </w:rPr>
        <w:t>04</w:t>
      </w:r>
      <w:r w:rsidRPr="005F46B0">
        <w:rPr>
          <w:rFonts w:ascii="Times New Roman" w:hAnsi="Times New Roman" w:cs="Times New Roman"/>
          <w:bCs/>
        </w:rPr>
        <w:t>.</w:t>
      </w:r>
      <w:r w:rsidR="000F11E2">
        <w:rPr>
          <w:rFonts w:ascii="Times New Roman" w:hAnsi="Times New Roman" w:cs="Times New Roman"/>
          <w:bCs/>
        </w:rPr>
        <w:t>29</w:t>
      </w:r>
      <w:r w:rsidRPr="005F46B0">
        <w:rPr>
          <w:rFonts w:ascii="Times New Roman" w:hAnsi="Times New Roman" w:cs="Times New Roman"/>
          <w:bCs/>
        </w:rPr>
        <w:t>.2022 skierował w dniu 8 sierpnia 2022 r. petycję do Komisji Skarg, Wniosków i Petycji Rady Gminy Marcinowice celem rozpatrzenia.</w:t>
      </w:r>
    </w:p>
    <w:p w14:paraId="0E848CAB" w14:textId="50DFD76A" w:rsidR="007745A5" w:rsidRPr="005F46B0" w:rsidRDefault="007745A5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Komisja Skarg, Wniosków i Petycji Rady Gminy Marcinowice na posiedzeniu w dniu 12 sierpnia 2022 r. dokonała analizy treści przedmiotowej petycji i postanowiła zwrócić się do Szkoły Podstawowej w Marcinowicach i Szkoły Podstawowej w Strzelcach o przedstawienie stanowiska w przedmiotowej sprawie. W terminie wskazanym na udzielenie odpowiedzi t</w:t>
      </w:r>
      <w:r w:rsidR="006667D8">
        <w:rPr>
          <w:rFonts w:ascii="Times New Roman" w:hAnsi="Times New Roman" w:cs="Times New Roman"/>
          <w:bCs/>
        </w:rPr>
        <w:t>j</w:t>
      </w:r>
      <w:r w:rsidRPr="005F46B0">
        <w:rPr>
          <w:rFonts w:ascii="Times New Roman" w:hAnsi="Times New Roman" w:cs="Times New Roman"/>
          <w:bCs/>
        </w:rPr>
        <w:t>. do dnia 30 września 2022 r. wpłynęły odpowiedzi z ww. szkół.</w:t>
      </w:r>
    </w:p>
    <w:p w14:paraId="2D330D2B" w14:textId="3FB1986F" w:rsidR="007745A5" w:rsidRPr="005F46B0" w:rsidRDefault="00A71421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Na posiedzeniu Komisji Skarg, Wniosków i Petycji w dniu 11 października 2022 r. zapoznano się ze stanowiskami szkół. </w:t>
      </w:r>
    </w:p>
    <w:p w14:paraId="37228FB1" w14:textId="77777777" w:rsidR="00610E94" w:rsidRPr="005F46B0" w:rsidRDefault="00A71421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Komisja po przeprowadzeniu analizy dokumentacji, która wpłynęła ze szkół oraz po ponownym rozpatrzeniu petycji, stwierdziła, że na chwilę obecną brak jest przesłanek do uruchomienia </w:t>
      </w:r>
      <w:r w:rsidR="006B751F" w:rsidRPr="005F46B0">
        <w:rPr>
          <w:rFonts w:ascii="Times New Roman" w:hAnsi="Times New Roman" w:cs="Times New Roman"/>
          <w:bCs/>
        </w:rPr>
        <w:t xml:space="preserve">procedury mającej na celu utworzenie Młodzieżowej Rady Gminy. </w:t>
      </w:r>
      <w:r w:rsidR="00610E94" w:rsidRPr="005F46B0">
        <w:rPr>
          <w:rFonts w:ascii="Times New Roman" w:hAnsi="Times New Roman" w:cs="Times New Roman"/>
          <w:bCs/>
        </w:rPr>
        <w:t>Rada Gminy Marcinowice nie otrzymała wniosku w sprawie utworzenia Młodzieżowej Rady Gminy od przedstawicieli lokalnego środowiska lub od młodzieży zamieszkującej na terenie gminy. Petycja, która wpłynęła do tut. Urzędu jest skierowana od osoby spoza powiatu świdnickiego i spoza województwa dolnośląskiego.</w:t>
      </w:r>
    </w:p>
    <w:p w14:paraId="1C9E5EF6" w14:textId="77777777" w:rsidR="00610E94" w:rsidRPr="005F46B0" w:rsidRDefault="00610E94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Na terenie Gminy Marcinowice brak jest również szkół ponadpodstawowych,  których uczniowie wyraziliby chęć tworzenia i działania takiej młodzieżowej rady.</w:t>
      </w:r>
    </w:p>
    <w:p w14:paraId="70EBD8A8" w14:textId="3F9FFE9B" w:rsidR="00610E94" w:rsidRPr="005F46B0" w:rsidRDefault="00610E94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W Gminie Marcinowice młodzież ma ła</w:t>
      </w:r>
      <w:r w:rsidR="00600272" w:rsidRPr="005F46B0">
        <w:rPr>
          <w:rFonts w:ascii="Times New Roman" w:hAnsi="Times New Roman" w:cs="Times New Roman"/>
          <w:bCs/>
        </w:rPr>
        <w:t>t</w:t>
      </w:r>
      <w:r w:rsidRPr="005F46B0">
        <w:rPr>
          <w:rFonts w:ascii="Times New Roman" w:hAnsi="Times New Roman" w:cs="Times New Roman"/>
          <w:bCs/>
        </w:rPr>
        <w:t>wy dostęp do organów gminy, w tym radnych i wójta, którzy mogą przedstawić postulaty bądź wnioski lokalnej młodzieży.</w:t>
      </w:r>
    </w:p>
    <w:p w14:paraId="0D98E777" w14:textId="1387F5EA" w:rsidR="00600272" w:rsidRPr="005F46B0" w:rsidRDefault="00610E94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Po przeanalizowaniu petycji oraz po </w:t>
      </w:r>
      <w:r w:rsidR="00AB7A93" w:rsidRPr="005F46B0">
        <w:rPr>
          <w:rFonts w:ascii="Times New Roman" w:hAnsi="Times New Roman" w:cs="Times New Roman"/>
          <w:bCs/>
        </w:rPr>
        <w:t xml:space="preserve">zapoznaniu się ze stanowiskiem szkół, biorąc pod uwagę dotychczasowy brak inicjatywy oddolnej wśród lokalnej młodzieży, Komisja Skarg, Wniosków i Petycji na posiedzeniu w dniu 11 października </w:t>
      </w:r>
      <w:r w:rsidR="00600272" w:rsidRPr="005F46B0">
        <w:rPr>
          <w:rFonts w:ascii="Times New Roman" w:hAnsi="Times New Roman" w:cs="Times New Roman"/>
          <w:bCs/>
        </w:rPr>
        <w:t>2022 r., w wyniku przeprowadzonego głosowania, przyjęła jednogłośne stanowisko uznając, że ww. petycja w całości nie zasługuje na uwzględnienie i przedłożyła Radzie Gminy Marcinowice przedmiotowy projekt uchwały.</w:t>
      </w:r>
    </w:p>
    <w:p w14:paraId="61F1BDB0" w14:textId="5AA0BA47" w:rsidR="005F46B0" w:rsidRPr="005F46B0" w:rsidRDefault="005F46B0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Mając na uwadze powyższe Rada Gminy Marcinowice w oparciu o stanowisko Komisji Skarg, Wniosków i Petycji uznaje, że petycja w całości nie zasługuje na uwzględnienie.</w:t>
      </w:r>
    </w:p>
    <w:p w14:paraId="63170BF5" w14:textId="1CE94279" w:rsidR="005F46B0" w:rsidRPr="005F46B0" w:rsidRDefault="005F46B0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Niniejsza uchwał</w:t>
      </w:r>
      <w:r w:rsidR="006667D8">
        <w:rPr>
          <w:rFonts w:ascii="Times New Roman" w:hAnsi="Times New Roman" w:cs="Times New Roman"/>
          <w:bCs/>
        </w:rPr>
        <w:t>a</w:t>
      </w:r>
      <w:r w:rsidRPr="005F46B0">
        <w:rPr>
          <w:rFonts w:ascii="Times New Roman" w:hAnsi="Times New Roman" w:cs="Times New Roman"/>
          <w:bCs/>
        </w:rPr>
        <w:t xml:space="preserve"> wraz z uzasadnieniem stanowi zawiadomienie o sposobie załatwiania petycji w rozumieniu art. 13 ust. 1 ustawy z dnia 11 lipca 2014r. o petycjach (Dz.U. z 2018 r. poz. 870 z późn.zm.)</w:t>
      </w:r>
    </w:p>
    <w:p w14:paraId="6EE297EA" w14:textId="73E02FBB" w:rsidR="005F46B0" w:rsidRPr="005F46B0" w:rsidRDefault="005F46B0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>Sposób załatwienia petycji nie może być przedmiotem skargi – art. 13 ust. 2 ustawy o petycjach.</w:t>
      </w:r>
    </w:p>
    <w:p w14:paraId="7A941B61" w14:textId="1EEB6196" w:rsidR="005F46B0" w:rsidRPr="005F46B0" w:rsidRDefault="005F46B0" w:rsidP="005F46B0">
      <w:pPr>
        <w:jc w:val="both"/>
        <w:rPr>
          <w:rFonts w:ascii="Times New Roman" w:hAnsi="Times New Roman" w:cs="Times New Roman"/>
          <w:bCs/>
        </w:rPr>
      </w:pPr>
    </w:p>
    <w:p w14:paraId="470B6905" w14:textId="77777777" w:rsidR="005F46B0" w:rsidRPr="005F46B0" w:rsidRDefault="005F46B0" w:rsidP="005F46B0">
      <w:pPr>
        <w:jc w:val="both"/>
        <w:rPr>
          <w:rFonts w:ascii="Times New Roman" w:hAnsi="Times New Roman" w:cs="Times New Roman"/>
          <w:bCs/>
        </w:rPr>
      </w:pPr>
    </w:p>
    <w:p w14:paraId="0EE2A79A" w14:textId="347F2AC7" w:rsidR="00610E94" w:rsidRPr="005F46B0" w:rsidRDefault="00600272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 </w:t>
      </w:r>
    </w:p>
    <w:p w14:paraId="1B31A4F5" w14:textId="1D4158A9" w:rsidR="00A71421" w:rsidRPr="005F46B0" w:rsidRDefault="00610E94" w:rsidP="005F46B0">
      <w:pPr>
        <w:jc w:val="both"/>
        <w:rPr>
          <w:rFonts w:ascii="Times New Roman" w:hAnsi="Times New Roman" w:cs="Times New Roman"/>
          <w:bCs/>
        </w:rPr>
      </w:pPr>
      <w:r w:rsidRPr="005F46B0">
        <w:rPr>
          <w:rFonts w:ascii="Times New Roman" w:hAnsi="Times New Roman" w:cs="Times New Roman"/>
          <w:bCs/>
        </w:rPr>
        <w:t xml:space="preserve">  </w:t>
      </w:r>
      <w:r w:rsidR="00A71421" w:rsidRPr="005F46B0">
        <w:rPr>
          <w:rFonts w:ascii="Times New Roman" w:hAnsi="Times New Roman" w:cs="Times New Roman"/>
          <w:bCs/>
        </w:rPr>
        <w:t xml:space="preserve"> </w:t>
      </w:r>
    </w:p>
    <w:p w14:paraId="7C1EE90C" w14:textId="51DD1919" w:rsidR="00414948" w:rsidRPr="00414948" w:rsidRDefault="00414948" w:rsidP="005F46B0">
      <w:pPr>
        <w:jc w:val="both"/>
        <w:rPr>
          <w:bCs/>
        </w:rPr>
      </w:pPr>
    </w:p>
    <w:p w14:paraId="1914CD16" w14:textId="77777777" w:rsidR="00414948" w:rsidRPr="00E264BD" w:rsidRDefault="00414948" w:rsidP="005F46B0">
      <w:pPr>
        <w:jc w:val="both"/>
        <w:rPr>
          <w:bCs/>
        </w:rPr>
      </w:pPr>
    </w:p>
    <w:p w14:paraId="2863D9A4" w14:textId="77777777" w:rsidR="00E264BD" w:rsidRDefault="00E264BD" w:rsidP="005F46B0">
      <w:pPr>
        <w:jc w:val="both"/>
      </w:pPr>
    </w:p>
    <w:sectPr w:rsidR="00E2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B"/>
    <w:rsid w:val="000F11E2"/>
    <w:rsid w:val="00182E34"/>
    <w:rsid w:val="003E255B"/>
    <w:rsid w:val="00414948"/>
    <w:rsid w:val="005F46B0"/>
    <w:rsid w:val="00600272"/>
    <w:rsid w:val="00610E94"/>
    <w:rsid w:val="006667D8"/>
    <w:rsid w:val="006B751F"/>
    <w:rsid w:val="007745A5"/>
    <w:rsid w:val="00A71421"/>
    <w:rsid w:val="00AB7A93"/>
    <w:rsid w:val="00CC69EA"/>
    <w:rsid w:val="00D46CFA"/>
    <w:rsid w:val="00E264BD"/>
    <w:rsid w:val="00E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011C"/>
  <w15:chartTrackingRefBased/>
  <w15:docId w15:val="{42BDB100-E49F-4901-8AD8-787BA58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10</cp:revision>
  <cp:lastPrinted>2022-10-24T12:42:00Z</cp:lastPrinted>
  <dcterms:created xsi:type="dcterms:W3CDTF">2022-10-24T10:36:00Z</dcterms:created>
  <dcterms:modified xsi:type="dcterms:W3CDTF">2022-10-24T12:46:00Z</dcterms:modified>
</cp:coreProperties>
</file>